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7B" w:rsidRPr="009D3CB0" w:rsidRDefault="00112C7B" w:rsidP="00112C7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CB0">
        <w:rPr>
          <w:rFonts w:ascii="Times New Roman" w:hAnsi="Times New Roman" w:cs="Times New Roman"/>
          <w:b/>
          <w:sz w:val="24"/>
          <w:szCs w:val="24"/>
        </w:rPr>
        <w:t>ТКП 45-1.04-305-2016</w:t>
      </w:r>
    </w:p>
    <w:p w:rsidR="00112C7B" w:rsidRDefault="00112C7B" w:rsidP="00112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C7B" w:rsidRPr="0041239C" w:rsidRDefault="00112C7B" w:rsidP="00112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9C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41239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12C7B" w:rsidRPr="0041239C" w:rsidRDefault="00112C7B" w:rsidP="00112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239C"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112C7B" w:rsidRPr="00B60ABF" w:rsidRDefault="00112C7B" w:rsidP="00112C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2C7B" w:rsidRDefault="00112C7B" w:rsidP="0011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7B" w:rsidRPr="00B60ABF" w:rsidRDefault="00112C7B" w:rsidP="00112C7B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60ABF">
        <w:rPr>
          <w:rFonts w:ascii="Times New Roman" w:hAnsi="Times New Roman" w:cs="Times New Roman"/>
          <w:b/>
          <w:sz w:val="24"/>
          <w:szCs w:val="24"/>
        </w:rPr>
        <w:t xml:space="preserve">В.2 </w:t>
      </w:r>
      <w:r w:rsidRPr="00B60ABF">
        <w:rPr>
          <w:rFonts w:ascii="Times New Roman" w:eastAsia="Arial" w:hAnsi="Times New Roman" w:cs="Times New Roman"/>
          <w:b/>
          <w:bCs/>
          <w:sz w:val="24"/>
          <w:szCs w:val="24"/>
        </w:rPr>
        <w:t>Периодичность проведения частичных плановых осмотров элементов и помещений общественных и административных зданий</w:t>
      </w:r>
    </w:p>
    <w:p w:rsidR="00112C7B" w:rsidRPr="00B60ABF" w:rsidRDefault="00112C7B" w:rsidP="00112C7B">
      <w:pPr>
        <w:ind w:hanging="39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         </w:t>
      </w:r>
      <w:r w:rsidRPr="00B60ABF">
        <w:rPr>
          <w:rFonts w:ascii="Times New Roman" w:eastAsia="Arial" w:hAnsi="Times New Roman" w:cs="Times New Roman"/>
          <w:b/>
          <w:bCs/>
          <w:sz w:val="24"/>
          <w:szCs w:val="24"/>
        </w:rPr>
        <w:t>Таблица В.5</w:t>
      </w:r>
    </w:p>
    <w:tbl>
      <w:tblPr>
        <w:tblW w:w="992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8"/>
        <w:gridCol w:w="3119"/>
        <w:gridCol w:w="2086"/>
      </w:tblGrid>
      <w:tr w:rsidR="00112C7B" w:rsidRPr="00E95C09" w:rsidTr="0042428D">
        <w:trPr>
          <w:trHeight w:hRule="exact" w:val="75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Элементы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и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помещения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здания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Периодичность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осмотров</w:t>
            </w:r>
            <w:r w:rsidRPr="00E95C09">
              <w:rPr>
                <w:rFonts w:ascii="Times New Roman" w:eastAsia="Arial" w:hAnsi="Times New Roman"/>
                <w:snapToGrid w:val="0"/>
              </w:rPr>
              <w:t xml:space="preserve">,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мес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Примечания</w:t>
            </w:r>
            <w:proofErr w:type="spellEnd"/>
          </w:p>
        </w:tc>
      </w:tr>
      <w:tr w:rsidR="00112C7B" w:rsidRPr="00E95C09" w:rsidTr="0042428D">
        <w:trPr>
          <w:trHeight w:hRule="exact" w:val="398"/>
        </w:trPr>
        <w:tc>
          <w:tcPr>
            <w:tcW w:w="4718" w:type="dxa"/>
            <w:tcBorders>
              <w:top w:val="doub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Крыши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3–6 *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571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Деревянные конструкции и столярные изделия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6–12 *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6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Каменные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конструкции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12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9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Железобетонные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конструкции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12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646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Панели полносборных зданий и межпанельные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стыки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12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988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Через 10 лет после начала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эксплуатации, затем через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каждые три года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Производятся путем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вскрытия пяти-шести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узлов</w:t>
            </w:r>
          </w:p>
        </w:tc>
      </w:tr>
      <w:tr w:rsidR="00112C7B" w:rsidRPr="00E95C09" w:rsidTr="0042428D">
        <w:trPr>
          <w:trHeight w:hRule="exact" w:val="1132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Стальные закладные детали с антикоррозийной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защитой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Через 15 лет после начала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эксплуатации, затем через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каждые три года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Производятся путем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вскрытия пяти-шести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узлов</w:t>
            </w:r>
          </w:p>
        </w:tc>
      </w:tr>
      <w:tr w:rsidR="00112C7B" w:rsidRPr="00E95C09" w:rsidTr="0042428D">
        <w:trPr>
          <w:trHeight w:hRule="exact" w:val="1434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Печи, кухонные очаги, дымоходы, дымовые трубы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Производится осмотр и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прочистка перед началом и в течение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отопительного сезона</w:t>
            </w:r>
          </w:p>
        </w:tc>
      </w:tr>
      <w:tr w:rsidR="00112C7B" w:rsidRPr="00E95C09" w:rsidTr="0042428D">
        <w:trPr>
          <w:trHeight w:hRule="exact" w:val="389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Газоходы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6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Вентканалы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12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646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Вентканалы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в помещениях, где установлены </w:t>
            </w:r>
            <w:proofErr w:type="spellStart"/>
            <w:proofErr w:type="gram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га</w:t>
            </w:r>
            <w:r>
              <w:rPr>
                <w:rFonts w:ascii="Times New Roman" w:eastAsia="Arial" w:hAnsi="Times New Roman"/>
                <w:snapToGrid w:val="0"/>
                <w:lang w:val="ru-RU"/>
              </w:rPr>
              <w:t>-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зовые</w:t>
            </w:r>
            <w:proofErr w:type="spellEnd"/>
            <w:proofErr w:type="gram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приборы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9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Внутренняя и наружная отделка стен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6–12 *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6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Полы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12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646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Системы  водопровода,  канализации,  горячего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водоснабжения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3–6 *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57"/>
        </w:trPr>
        <w:tc>
          <w:tcPr>
            <w:tcW w:w="4718" w:type="dxa"/>
            <w:tcBorders>
              <w:top w:val="single" w:sz="5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Системы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отопления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12C7B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2</w:t>
            </w:r>
          </w:p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 xml:space="preserve">(в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отопительный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сезон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>)</w:t>
            </w: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479"/>
        </w:trPr>
        <w:tc>
          <w:tcPr>
            <w:tcW w:w="47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left="321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в основных функциональных помещениях  </w:t>
            </w:r>
            <w:r>
              <w:rPr>
                <w:rFonts w:ascii="Times New Roman" w:eastAsia="Arial" w:hAnsi="Times New Roman"/>
                <w:snapToGrid w:val="0"/>
                <w:lang w:val="ru-RU"/>
              </w:rPr>
              <w:t xml:space="preserve">      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объектов  </w:t>
            </w:r>
            <w:proofErr w:type="gram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социально-культурного</w:t>
            </w:r>
            <w:proofErr w:type="gram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назначе</w:t>
            </w:r>
            <w:proofErr w:type="spellEnd"/>
            <w:r>
              <w:rPr>
                <w:rFonts w:ascii="Times New Roman" w:eastAsia="Arial" w:hAnsi="Times New Roman"/>
                <w:snapToGrid w:val="0"/>
                <w:lang w:val="ru-RU"/>
              </w:rPr>
              <w:t>-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58"/>
        </w:trPr>
        <w:tc>
          <w:tcPr>
            <w:tcW w:w="47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192419" w:rsidRDefault="00112C7B" w:rsidP="0042428D">
            <w:pPr>
              <w:pStyle w:val="TableParagraph"/>
              <w:spacing w:before="40"/>
              <w:ind w:left="0" w:firstLine="264"/>
              <w:rPr>
                <w:rFonts w:ascii="Times New Roman" w:eastAsia="Arial" w:hAnsi="Times New Roman"/>
                <w:snapToGrid w:val="0"/>
                <w:lang w:val="ru-RU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ния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, на чердаках, в подвалах</w:t>
            </w:r>
            <w:r>
              <w:rPr>
                <w:rFonts w:ascii="Times New Roman" w:eastAsia="Arial" w:hAnsi="Times New Roman"/>
                <w:snapToGrid w:val="0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(под</w:t>
            </w:r>
            <w:r w:rsidRPr="00192419">
              <w:rPr>
                <w:rFonts w:ascii="Times New Roman" w:eastAsia="Arial" w:hAnsi="Times New Roman"/>
                <w:snapToGrid w:val="0"/>
                <w:lang w:val="ru-RU"/>
              </w:rPr>
              <w:t xml:space="preserve">польях), </w:t>
            </w:r>
            <w:proofErr w:type="gramStart"/>
            <w:r w:rsidRPr="00192419">
              <w:rPr>
                <w:rFonts w:ascii="Times New Roman" w:eastAsia="Arial" w:hAnsi="Times New Roman"/>
                <w:snapToGrid w:val="0"/>
                <w:lang w:val="ru-RU"/>
              </w:rPr>
              <w:t>на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192419" w:rsidRDefault="00112C7B" w:rsidP="0042428D">
            <w:pPr>
              <w:pStyle w:val="TableParagraph"/>
              <w:spacing w:before="40"/>
              <w:ind w:left="0"/>
              <w:jc w:val="center"/>
              <w:rPr>
                <w:rFonts w:ascii="Times New Roman" w:eastAsia="Arial" w:hAnsi="Times New Roman"/>
                <w:snapToGrid w:val="0"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58"/>
        </w:trPr>
        <w:tc>
          <w:tcPr>
            <w:tcW w:w="47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лестницах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77"/>
        </w:trPr>
        <w:tc>
          <w:tcPr>
            <w:tcW w:w="47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вводы, элеваторы, котлы и оборудование</w:t>
            </w: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ко-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2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10"/>
        </w:trPr>
        <w:tc>
          <w:tcPr>
            <w:tcW w:w="4718" w:type="dxa"/>
            <w:tcBorders>
              <w:top w:val="nil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firstLine="264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ко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тельных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 xml:space="preserve">(в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отопительный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сезон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>)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112C7B" w:rsidRDefault="00112C7B" w:rsidP="00112C7B">
      <w:pPr>
        <w:ind w:hanging="395"/>
        <w:rPr>
          <w:rFonts w:ascii="Times New Roman" w:eastAsia="Arial" w:hAnsi="Times New Roman" w:cs="Times New Roman"/>
          <w:b/>
          <w:bCs/>
        </w:rPr>
      </w:pPr>
      <w:r w:rsidRPr="00E95C09">
        <w:rPr>
          <w:rFonts w:ascii="Times New Roman" w:eastAsia="Arial" w:hAnsi="Times New Roman" w:cs="Times New Roman"/>
          <w:b/>
          <w:bCs/>
        </w:rPr>
        <w:t xml:space="preserve">         </w:t>
      </w:r>
    </w:p>
    <w:p w:rsidR="00112C7B" w:rsidRPr="00E95C09" w:rsidRDefault="00112C7B" w:rsidP="00112C7B">
      <w:pPr>
        <w:ind w:hanging="395"/>
        <w:rPr>
          <w:rFonts w:ascii="Times New Roman" w:eastAsia="Arial" w:hAnsi="Times New Roman" w:cs="Times New Roman"/>
        </w:rPr>
      </w:pPr>
      <w:r w:rsidRPr="00E95C09">
        <w:rPr>
          <w:rFonts w:ascii="Times New Roman" w:eastAsia="Arial" w:hAnsi="Times New Roman" w:cs="Times New Roman"/>
          <w:b/>
          <w:bCs/>
        </w:rPr>
        <w:lastRenderedPageBreak/>
        <w:t>Окончание таблицы</w:t>
      </w:r>
      <w:r>
        <w:rPr>
          <w:rFonts w:ascii="Times New Roman" w:eastAsia="Arial" w:hAnsi="Times New Roman" w:cs="Times New Roman"/>
          <w:b/>
          <w:bCs/>
        </w:rPr>
        <w:t xml:space="preserve"> В</w:t>
      </w:r>
      <w:r w:rsidRPr="00E95C09">
        <w:rPr>
          <w:rFonts w:ascii="Times New Roman" w:eastAsia="Arial" w:hAnsi="Times New Roman" w:cs="Times New Roman"/>
          <w:b/>
          <w:bCs/>
        </w:rPr>
        <w:t>.5</w:t>
      </w:r>
    </w:p>
    <w:tbl>
      <w:tblPr>
        <w:tblW w:w="10065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6"/>
        <w:gridCol w:w="3402"/>
        <w:gridCol w:w="2087"/>
      </w:tblGrid>
      <w:tr w:rsidR="00112C7B" w:rsidRPr="00E95C09" w:rsidTr="0042428D">
        <w:trPr>
          <w:trHeight w:hRule="exact" w:val="753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Элементы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и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помещения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здания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Периодичность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осмотров</w:t>
            </w:r>
            <w:r w:rsidRPr="00E95C09">
              <w:rPr>
                <w:rFonts w:ascii="Times New Roman" w:eastAsia="Arial" w:hAnsi="Times New Roman"/>
                <w:snapToGrid w:val="0"/>
              </w:rPr>
              <w:t xml:space="preserve">,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мес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Примечания</w:t>
            </w:r>
            <w:proofErr w:type="spellEnd"/>
          </w:p>
        </w:tc>
      </w:tr>
      <w:tr w:rsidR="00112C7B" w:rsidRPr="00E95C09" w:rsidTr="0042428D">
        <w:trPr>
          <w:trHeight w:hRule="exact" w:val="981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tabs>
                <w:tab w:val="left" w:pos="3310"/>
                <w:tab w:val="left" w:pos="3452"/>
                <w:tab w:val="left" w:pos="4303"/>
              </w:tabs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Групповые приборы учета:</w:t>
            </w:r>
          </w:p>
          <w:p w:rsidR="00112C7B" w:rsidRPr="00E95C09" w:rsidRDefault="00112C7B" w:rsidP="0042428D">
            <w:pPr>
              <w:pStyle w:val="TableParagraph"/>
              <w:tabs>
                <w:tab w:val="left" w:pos="3310"/>
                <w:tab w:val="left" w:pos="3452"/>
                <w:tab w:val="left" w:pos="4303"/>
              </w:tabs>
              <w:spacing w:before="40"/>
              <w:ind w:firstLine="122"/>
              <w:rPr>
                <w:rFonts w:ascii="Times New Roman" w:eastAsia="Arial" w:hAnsi="Times New Roman"/>
                <w:snapToGrid w:val="0"/>
                <w:w w:val="99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воды (холодной, горячей)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</w:p>
          <w:p w:rsidR="00112C7B" w:rsidRPr="00E95C09" w:rsidRDefault="00112C7B" w:rsidP="0042428D">
            <w:pPr>
              <w:pStyle w:val="TableParagraph"/>
              <w:tabs>
                <w:tab w:val="left" w:pos="3310"/>
                <w:tab w:val="left" w:pos="3452"/>
                <w:tab w:val="left" w:pos="4303"/>
              </w:tabs>
              <w:spacing w:before="40"/>
              <w:ind w:firstLine="122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тепла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ind w:left="0"/>
              <w:rPr>
                <w:rFonts w:ascii="Times New Roman" w:eastAsia="Arial" w:hAnsi="Times New Roman"/>
                <w:snapToGrid w:val="0"/>
                <w:w w:val="99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Не менее 2 раз в год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</w:p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То же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715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Приборы регулирования подачи тепловой энергии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Не менее 2 раз в год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9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Мусоропровод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Ежемесячно</w:t>
            </w:r>
            <w:proofErr w:type="spellEnd"/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6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Электрооборудование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left="0"/>
              <w:rPr>
                <w:rFonts w:ascii="Times New Roman" w:hAnsi="Times New Roman"/>
                <w:snapToGrid w:val="0"/>
              </w:rPr>
            </w:pPr>
          </w:p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444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открытая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электропроводка</w:t>
            </w:r>
            <w:proofErr w:type="spellEnd"/>
          </w:p>
        </w:tc>
        <w:tc>
          <w:tcPr>
            <w:tcW w:w="34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77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скрытая проводка и электропроводка в сталь-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77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right="-3268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ных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трубах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98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кухонные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напольные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электроплиты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77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светильники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во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вспомогательных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помещениях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78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(на лестницах, вестибюлях, подвалах и пр.)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99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силовые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установки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296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электрощитовые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29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групповые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электрощитовые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</w:t>
            </w:r>
          </w:p>
        </w:tc>
        <w:tc>
          <w:tcPr>
            <w:tcW w:w="208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517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Системы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дымоудаления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</w:rPr>
              <w:t xml:space="preserve"> и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пожаротушения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Ежемесячно</w:t>
            </w:r>
            <w:proofErr w:type="spellEnd"/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389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Домофоны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</w:rPr>
              <w:t>Ежемесячно</w:t>
            </w:r>
            <w:proofErr w:type="spellEnd"/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646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Внутридомовые  сети,  оборудование  и  </w:t>
            </w:r>
          </w:p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пульты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управления ОДС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3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1493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 w:line="240" w:lineRule="auto"/>
              <w:jc w:val="both"/>
              <w:rPr>
                <w:rFonts w:ascii="Times New Roman" w:eastAsia="Arial" w:hAnsi="Times New Roman"/>
                <w:snapToGrid w:val="0"/>
                <w:lang w:val="ru-RU"/>
              </w:rPr>
            </w:pPr>
            <w:proofErr w:type="spell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Электрообрудование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домовых отопительных котельных и бойлерных, мастерских,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водоподкачки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фекальных и дренажных насосов, </w:t>
            </w:r>
            <w:proofErr w:type="spellStart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водоповысительные</w:t>
            </w:r>
            <w:proofErr w:type="spellEnd"/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 xml:space="preserve"> и циркуляционные установки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870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Лестницы, тамбуры, вестибюли, подвалы, чердаки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12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1268"/>
        </w:trPr>
        <w:tc>
          <w:tcPr>
            <w:tcW w:w="4576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 w:line="240" w:lineRule="auto"/>
              <w:jc w:val="both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Домовые знаки, информационные таблички и таблички с наименованием улиц (аншлаги), номера</w:t>
            </w:r>
            <w:r w:rsidRPr="00E95C09">
              <w:rPr>
                <w:rFonts w:ascii="Times New Roman" w:eastAsia="Arial" w:hAnsi="Times New Roman"/>
                <w:snapToGrid w:val="0"/>
                <w:w w:val="99"/>
                <w:lang w:val="ru-RU"/>
              </w:rPr>
              <w:t xml:space="preserve"> </w:t>
            </w: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на подъездах, паспорта домов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jc w:val="center"/>
              <w:rPr>
                <w:rFonts w:ascii="Times New Roman" w:eastAsia="Arial" w:hAnsi="Times New Roman"/>
                <w:snapToGrid w:val="0"/>
              </w:rPr>
            </w:pPr>
            <w:r w:rsidRPr="00E95C09">
              <w:rPr>
                <w:rFonts w:ascii="Times New Roman" w:eastAsia="Arial" w:hAnsi="Times New Roman"/>
                <w:snapToGrid w:val="0"/>
              </w:rPr>
              <w:t>6–12*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C7B" w:rsidRPr="00E95C09" w:rsidRDefault="00112C7B" w:rsidP="0042428D">
            <w:pPr>
              <w:spacing w:before="4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12C7B" w:rsidRPr="00E95C09" w:rsidTr="0042428D">
        <w:trPr>
          <w:trHeight w:hRule="exact" w:val="1055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2C7B" w:rsidRPr="00E95C09" w:rsidRDefault="00112C7B" w:rsidP="0042428D">
            <w:pPr>
              <w:pStyle w:val="TableParagraph"/>
              <w:spacing w:before="40"/>
              <w:ind w:firstLine="424"/>
              <w:rPr>
                <w:rFonts w:ascii="Times New Roman" w:eastAsia="Arial" w:hAnsi="Times New Roman"/>
                <w:snapToGrid w:val="0"/>
                <w:lang w:val="ru-RU"/>
              </w:rPr>
            </w:pPr>
            <w:r w:rsidRPr="00E95C09">
              <w:rPr>
                <w:rFonts w:ascii="Times New Roman" w:eastAsia="Arial" w:hAnsi="Times New Roman"/>
                <w:snapToGrid w:val="0"/>
                <w:lang w:val="ru-RU"/>
              </w:rPr>
              <w:t>* Периодичность осмотров в пределах установленного интервала упрочняется эксплуатационными организациями исходя из технического состояния зданий и местных условий, но должна составлять не реже 1 раза в год.</w:t>
            </w:r>
          </w:p>
        </w:tc>
      </w:tr>
    </w:tbl>
    <w:p w:rsidR="00112C7B" w:rsidRDefault="00112C7B" w:rsidP="0011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7B" w:rsidRDefault="00112C7B" w:rsidP="0011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7B" w:rsidRDefault="00112C7B" w:rsidP="0011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7B" w:rsidRDefault="00112C7B" w:rsidP="0011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7B" w:rsidRDefault="00112C7B" w:rsidP="0011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9" w:rsidRDefault="00BD2309"/>
    <w:sectPr w:rsidR="00BD2309" w:rsidSect="00BD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7B"/>
    <w:rsid w:val="0000694C"/>
    <w:rsid w:val="00112C7B"/>
    <w:rsid w:val="005370A9"/>
    <w:rsid w:val="00B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12C7B"/>
    <w:pPr>
      <w:widowControl w:val="0"/>
      <w:spacing w:after="0" w:line="220" w:lineRule="exact"/>
      <w:ind w:left="57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2327</Characters>
  <Application>Microsoft Office Word</Application>
  <DocSecurity>0</DocSecurity>
  <Lines>62</Lines>
  <Paragraphs>17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katsar</cp:lastModifiedBy>
  <cp:revision>2</cp:revision>
  <dcterms:created xsi:type="dcterms:W3CDTF">2019-12-23T09:59:00Z</dcterms:created>
  <dcterms:modified xsi:type="dcterms:W3CDTF">2019-12-23T09:59:00Z</dcterms:modified>
</cp:coreProperties>
</file>