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9C" w:rsidRPr="00A9650C" w:rsidRDefault="00994F75" w:rsidP="00A9650C">
      <w:pPr>
        <w:spacing w:after="0" w:line="240" w:lineRule="auto"/>
        <w:ind w:firstLine="851"/>
        <w:contextualSpacing/>
        <w:jc w:val="right"/>
        <w:rPr>
          <w:rStyle w:val="2"/>
          <w:rFonts w:ascii="Times New Roman" w:eastAsia="Times New Roman" w:hAnsi="Times New Roman" w:cs="Times New Roman"/>
          <w:i/>
          <w:sz w:val="24"/>
          <w:szCs w:val="24"/>
        </w:rPr>
      </w:pPr>
      <w:r w:rsidRPr="00A9650C">
        <w:rPr>
          <w:rStyle w:val="2"/>
          <w:rFonts w:ascii="Times New Roman" w:eastAsia="Times New Roman" w:hAnsi="Times New Roman" w:cs="Times New Roman"/>
          <w:i/>
          <w:sz w:val="24"/>
          <w:szCs w:val="24"/>
        </w:rPr>
        <w:t>Приложение</w:t>
      </w:r>
    </w:p>
    <w:p w:rsidR="00C46D9C" w:rsidRPr="00A9650C" w:rsidRDefault="00C46D9C" w:rsidP="00A9650C">
      <w:pPr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 3 из цикла </w:t>
      </w:r>
      <w:r w:rsidRPr="00A9650C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>«Чтобы не «сгореть» на работе…»</w:t>
      </w: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6D9C" w:rsidRPr="00A9650C" w:rsidRDefault="00994F75" w:rsidP="00A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«Кто угнал самолёт?»</w:t>
      </w:r>
    </w:p>
    <w:p w:rsidR="00C46D9C" w:rsidRPr="00A9650C" w:rsidRDefault="00C46D9C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– профилактика эмоционального выгорания педагогов.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актуализировать знания педагогов о синдроме эмоционального выгорания (СЭВ) и его профилактике;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познакомить педагогов с ролью психологической игры в профилактике эмоционального выгорания;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создать условия для осознания эффективных моделей принятия группового решения;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коммуникативных навыков участников.</w:t>
      </w:r>
    </w:p>
    <w:p w:rsidR="000164FE" w:rsidRDefault="000164FE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Необходимые материалы и оборудование: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24 карточки с информацией, лист формата А</w:t>
      </w:r>
      <w:proofErr w:type="gramStart"/>
      <w:r w:rsidRPr="00A9650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(для сбора общей информации) и маркеры (или доска и мел).</w:t>
      </w:r>
    </w:p>
    <w:p w:rsidR="000164FE" w:rsidRDefault="000164FE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Приветствие, актуализация темы. 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«Сегодня мы продолжаем говорить о синдроме эмоционального выгорания педагогов и его профилактике. 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Профессиональное выгорание – это синдром, развивающийся на фоне хронического стресса и ведущий к истощению эмоциональных, энергетических и личностных ресурсов работающего человека. Профессиональное выгорание возникает в результате внутреннего накапливания отрицательных эмоций без соответствующей «разрядки» или «освобождения» от них. Оно ведет к истощению эмоциональных, энергетических и личностных ресурсов человека.</w:t>
      </w:r>
    </w:p>
    <w:p w:rsidR="00C46D9C" w:rsidRPr="00A9650C" w:rsidRDefault="00994F75" w:rsidP="00A9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Специалисты выделяют несколько типов людей, особенно подверженных СЭВ:</w:t>
      </w:r>
    </w:p>
    <w:p w:rsidR="00C46D9C" w:rsidRPr="00A9650C" w:rsidRDefault="00994F75" w:rsidP="00A965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"педантичный" тип, характеризующийся добросовестностью, возведенной в абсолют, чрезмерной, болезненной аккуратностью, стремлением в любом деле добиться образцового порядка (даже в ущерб себе);</w:t>
      </w:r>
    </w:p>
    <w:p w:rsidR="00C46D9C" w:rsidRPr="00A9650C" w:rsidRDefault="00994F75" w:rsidP="00A965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"демонстративный" тип, стремящийся первенствовать во всем, всегда быть на виду. Этому типу свойственна высокая степень истощаемости при выполнении даже незаметной рутинной работы;</w:t>
      </w:r>
    </w:p>
    <w:p w:rsidR="00C46D9C" w:rsidRPr="00A9650C" w:rsidRDefault="00994F75" w:rsidP="00A9650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эмотивный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" тип – впечатлительные и чувствительные люди. Их отзывчивость, склонность воспринимать чужую боль как собственную граничит с патологией, с саморазрушением.</w:t>
      </w:r>
    </w:p>
    <w:p w:rsidR="00C46D9C" w:rsidRPr="00A9650C" w:rsidRDefault="00994F75" w:rsidP="00A9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В целях направленной профилактики СЭВ необходимо: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научиться снимать рабочее напряжение,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повышать профессиональную мотивацию («Ради чего я работаю?»),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выравнивать баланс между затраченными усилиями и получаемым вознаграждением,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стараться рассчитывать и обдуманно распределять свои нагрузки,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учиться переключаться с одного вида деятельности на другой,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проще относиться к конфликтам на работе,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не пытаться быть лучшим всегда и во всем.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Одним из способов профилактики «эмоционального выгорания» является переключение с одного вида деятельности на другой. Решению этой задачи может способствовать такая форма деятельности, как психологическая игра. Психологические игры позволяют отреагировать эмоции, снять напряжение, отвлечься от рутинной деятельности, получить новый опыт».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2. Психологи</w:t>
      </w:r>
      <w:r w:rsidR="001C3714">
        <w:rPr>
          <w:rFonts w:ascii="Times New Roman" w:eastAsia="Times New Roman" w:hAnsi="Times New Roman" w:cs="Times New Roman"/>
          <w:b/>
          <w:sz w:val="24"/>
          <w:szCs w:val="24"/>
        </w:rPr>
        <w:t>ческая игра «Угон самолета»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Количество участников – до 24 человек.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Игра заканчивается, когда группа дает аргументированный ответ (называет имя угонщика). Чаще всего игра длится около 45 мин.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Участникам игры раздается 24 карточки, каждая из которых содержит определенную информацию. Если участников игры меньше, то некоторым могут быть даны две карточки.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Далее ведущий зачитывает группе следующую информацию: «Где-то когда-то кем-то совершено какое-то преступление. У вас на руках имеется информация о нем, которой располагает полиция. Ваша задача найти преступника по этой информации»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Во время игры участникам не разрешается обмениваться карточками или складывать их в одном месте. Карточка должна постоянно находиться в руках того, кто ее получил.</w:t>
      </w:r>
    </w:p>
    <w:p w:rsidR="000164FE" w:rsidRDefault="000164FE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i/>
          <w:sz w:val="24"/>
          <w:szCs w:val="24"/>
        </w:rPr>
        <w:t>Надписи на карточках: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Через два дня после угона самолета полицейские Фани обнаружили пять американок, которые были несколько похожи на описание угонщиц.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Самолет угнан 14 августа вечером.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Беттина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разыскивается в США, потому что она продала 50 граммов марихуаны.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Девушка, которая влюбилась в жителя острова Фани, имеет собаку, похожую на смесь овчарки и колли, по имени Роберт.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Диркс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рассталась с женихом прямо накануне свадьбы.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Анна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Диркс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влюбилась в жителя острова Фани.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Анни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Меркуль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очень интересуется религиозными праздниками острова Фани.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Полиция сообщает, что месяц назад молодая женщина приплыла на парусной лодке на остров и привезла большую, странно выглядящую собаку.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У угонщицы волосы светло-русые волосы и голубые глаза.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Сестра девушки, которая работает в Службе помощи развивающимся странам Министерства иностранных дел, и ее секретарша приплыли в лодке на остров с Филиппин.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Лиза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Ланге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, археолог, убеждена, что человеческая жизнь впервые возникла на острове Фани, и она хочет найти доказательства этому.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Метхильд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Малер — секретарша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Беттины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Пилоту приказали лететь через остров Фани, где угонщица в середине ночи спрыгнула с парашютом из самолета.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У археолога черные волосы и карие глаза.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Министерство иностранных дел послало сестру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Беттины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на Фани, и она там живет уже год.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Метхильд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Малер приехала первый раз на остров 16 августа.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Когда полиция нашла Лизу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Ланге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, она отцепляла парашют от дерева.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Угонщица сбежала из психиатрической больницы США.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У Лизы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Ланге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плохое зрение.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Метхильд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Малер увлекается разведением тропических рыб.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Сестра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Беттины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Бенг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увлекается прыжками с парашютом.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Брат девушки, интересующейся религией острова Фани, работает полицейским в Сан-Франциско.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Самолет вылетел по маршруту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Гаваи-Сингапур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и был захвачен угонщиком.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ab/>
        <w:t>Лодка, в которой были женщина и собака, приплыла на остров из Сан-Франциско.</w:t>
      </w:r>
    </w:p>
    <w:p w:rsidR="000164FE" w:rsidRDefault="000164FE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i/>
          <w:sz w:val="24"/>
          <w:szCs w:val="24"/>
        </w:rPr>
        <w:t>Ответ: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угонщица самолета —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Анни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Меркуль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аргумент — отсутствие алиби,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стратегия – метод исключения.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Обсуждение: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Какая стратегия была выбрана участниками для решения задачи?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Кто был лидером в группе?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- Что было наиболее сложным?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Рефлексия, получение обратной связи.</w:t>
      </w:r>
    </w:p>
    <w:p w:rsidR="00C46D9C" w:rsidRPr="00A9650C" w:rsidRDefault="00C46D9C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center"/>
        <w:rPr>
          <w:rStyle w:val="2"/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 4 из цикла </w:t>
      </w:r>
      <w:r w:rsidRPr="00A9650C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>«Чтобы не «сгореть» на работе…»</w:t>
      </w:r>
    </w:p>
    <w:p w:rsidR="00C46D9C" w:rsidRPr="00A9650C" w:rsidRDefault="00994F75" w:rsidP="00A9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Style w:val="2"/>
          <w:rFonts w:ascii="Times New Roman" w:eastAsia="Times New Roman" w:hAnsi="Times New Roman" w:cs="Times New Roman"/>
          <w:b/>
          <w:sz w:val="24"/>
          <w:szCs w:val="24"/>
        </w:rPr>
        <w:t>«Я рисую радость»</w:t>
      </w:r>
    </w:p>
    <w:p w:rsidR="00C46D9C" w:rsidRPr="00A9650C" w:rsidRDefault="00C46D9C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– профилактика эмоционального выгорания педагогов.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актуализировать знания педагогов об использовании техник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в профилактике эмоционального выгорания;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педагогов с техникой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«Картина радости» как средством снятия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напряжения и гармонизации эмоционального состояния, отработать навык применения с помощью упражнения;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- повысить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участников занятия.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Необходимые материалы:</w:t>
      </w: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листы белой бумаги, цветные карандаши, восковые мелки, фломастеры, акварельные краски, гуашь.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Ход занятия: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1. Приветствие, актуализация темы. 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«Сегодня мы продолжаем наш разговор о синдроме эмоционального выгорания педагогов и способах профилактики его возникновения. Умение снимать, «сбрасывать» свое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напряжение является очень полезным для профилактики эмоционального выгорания. Как одно из средств снятия напряжения можно использовать техники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давно уже перешагнула за границы кабинетов врачей и психологов и вышла в самые широкие народные массы. Она является наиболее давней и естественной формой коррекции эмоционального состояния, к этому методу прибегают как в состоянии сильного стресса, так и в качестве «профилактики» плохого настроения. 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Арт-терапевтическая</w:t>
      </w:r>
      <w:proofErr w:type="spellEnd"/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техника «Картина радости».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«Я хочу вам предложить технику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арт-терапии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 «Картина радости». Когда ее можно применять? Если вам грустно, скучно, нет цели в жизни или вы пребываете в «подвешенном» состоянии. А может быть, просто накопилась моральная и физическая усталость? Тогда нужно взять краски или цветные карандаши (маркеры тоже сгодятся) и... нарисовать свою радость.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 xml:space="preserve">Когда будете водить кисточкой или карандашом по бумаге, обязательно прислушайтесь к своим ощущениям и внутреннему голосу. Погрузитесь в рисование, как будто вы знаменитый художник - Тициан или Ван </w:t>
      </w:r>
      <w:proofErr w:type="spellStart"/>
      <w:r w:rsidRPr="00A9650C">
        <w:rPr>
          <w:rFonts w:ascii="Times New Roman" w:eastAsia="Times New Roman" w:hAnsi="Times New Roman" w:cs="Times New Roman"/>
          <w:sz w:val="24"/>
          <w:szCs w:val="24"/>
        </w:rPr>
        <w:t>Гог</w:t>
      </w:r>
      <w:proofErr w:type="spellEnd"/>
      <w:r w:rsidRPr="00A9650C">
        <w:rPr>
          <w:rFonts w:ascii="Times New Roman" w:eastAsia="Times New Roman" w:hAnsi="Times New Roman" w:cs="Times New Roman"/>
          <w:sz w:val="24"/>
          <w:szCs w:val="24"/>
        </w:rPr>
        <w:t>. Но все время помните, что вы рисуете свою РАДОСТЬ. Это может быть что-то конкретное или просто абстрактная «</w:t>
      </w:r>
      <w:proofErr w:type="gramStart"/>
      <w:r w:rsidRPr="00A9650C">
        <w:rPr>
          <w:rFonts w:ascii="Times New Roman" w:eastAsia="Times New Roman" w:hAnsi="Times New Roman" w:cs="Times New Roman"/>
          <w:sz w:val="24"/>
          <w:szCs w:val="24"/>
        </w:rPr>
        <w:t>мазня</w:t>
      </w:r>
      <w:proofErr w:type="gramEnd"/>
      <w:r w:rsidRPr="00A9650C">
        <w:rPr>
          <w:rFonts w:ascii="Times New Roman" w:eastAsia="Times New Roman" w:hAnsi="Times New Roman" w:cs="Times New Roman"/>
          <w:sz w:val="24"/>
          <w:szCs w:val="24"/>
        </w:rPr>
        <w:t>», круги и всякие завихрения. Не ограничивайте свою фантазию!</w:t>
      </w:r>
    </w:p>
    <w:p w:rsidR="00C46D9C" w:rsidRPr="00A9650C" w:rsidRDefault="00994F75" w:rsidP="00A96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sz w:val="24"/>
          <w:szCs w:val="24"/>
        </w:rPr>
        <w:t>Закончив, отложите работу на 10 - 15 минут. Если потом при взгляде на нее вы будете чувствовать тепло, значит, вы отдались своей картине полностью. И она на долгие годы станет вашим талисманом в рамке».</w:t>
      </w:r>
    </w:p>
    <w:p w:rsidR="00C46D9C" w:rsidRPr="00A9650C" w:rsidRDefault="00994F75" w:rsidP="00A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50C">
        <w:rPr>
          <w:rFonts w:ascii="Times New Roman" w:eastAsia="Times New Roman" w:hAnsi="Times New Roman" w:cs="Times New Roman"/>
          <w:b/>
          <w:sz w:val="24"/>
          <w:szCs w:val="24"/>
        </w:rPr>
        <w:t>3. Рефлексия, получение обратной связи.</w:t>
      </w:r>
    </w:p>
    <w:sectPr w:rsidR="00C46D9C" w:rsidRPr="00A9650C" w:rsidSect="00C46D9C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5DCE"/>
    <w:multiLevelType w:val="hybridMultilevel"/>
    <w:tmpl w:val="00DC6230"/>
    <w:name w:val="Numbered list 10"/>
    <w:lvl w:ilvl="0" w:tplc="4EE075E0">
      <w:numFmt w:val="bullet"/>
      <w:lvlText w:val=""/>
      <w:lvlJc w:val="left"/>
      <w:pPr>
        <w:ind w:left="360" w:firstLine="0"/>
      </w:pPr>
      <w:rPr>
        <w:rFonts w:ascii="Symbol" w:eastAsia="Calibri" w:hAnsi="Symbol" w:cs="Times New Roman"/>
      </w:rPr>
    </w:lvl>
    <w:lvl w:ilvl="1" w:tplc="B524C3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97E95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5466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8128F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46E25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E440E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EEE13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63EE1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73FB2761"/>
    <w:multiLevelType w:val="hybridMultilevel"/>
    <w:tmpl w:val="D1181F5C"/>
    <w:lvl w:ilvl="0" w:tplc="95FA3D7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2987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E98FE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F2227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956F2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E7E45E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BC02A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CC03CD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BC27C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C46D9C"/>
    <w:rsid w:val="000164FE"/>
    <w:rsid w:val="001C3714"/>
    <w:rsid w:val="00692DF9"/>
    <w:rsid w:val="00994F75"/>
    <w:rsid w:val="00A9650C"/>
    <w:rsid w:val="00C14FFA"/>
    <w:rsid w:val="00C46D9C"/>
    <w:rsid w:val="00C8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rsid w:val="00C46D9C"/>
    <w:rPr>
      <w:rFonts w:ascii="Arial" w:hAnsi="Arial" w:cs="Arial"/>
      <w:sz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 w:customStyle="1">
    <w:name w:val="Основной текст Знак2"/>
    <w:rPr>
      <w:rFonts w:ascii="Arial" w:hAnsi="Arial" w:cs="Arial"/>
      <w:sz w:val="17"/>
      <w:shd w:val="clear" w:fill="ffffff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kasko</cp:lastModifiedBy>
  <cp:revision>5</cp:revision>
  <dcterms:created xsi:type="dcterms:W3CDTF">2019-10-07T10:16:00Z</dcterms:created>
  <dcterms:modified xsi:type="dcterms:W3CDTF">2019-10-21T13:43:00Z</dcterms:modified>
</cp:coreProperties>
</file>