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15" w:rsidRPr="00C26E51" w:rsidRDefault="00B14A15" w:rsidP="00B14A15">
      <w:pPr>
        <w:spacing w:line="240" w:lineRule="atLeast"/>
        <w:rPr>
          <w:sz w:val="20"/>
          <w:szCs w:val="20"/>
        </w:rPr>
      </w:pPr>
    </w:p>
    <w:p w:rsidR="00B14A15" w:rsidRPr="00C26E51" w:rsidRDefault="00B14A15" w:rsidP="00B14A15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О порядке организации и</w:t>
      </w:r>
    </w:p>
    <w:p w:rsidR="00B14A15" w:rsidRPr="00C26E51" w:rsidRDefault="00B14A15" w:rsidP="00B14A15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проведения специальной</w:t>
      </w:r>
    </w:p>
    <w:p w:rsidR="00B14A15" w:rsidRPr="00C26E51" w:rsidRDefault="00B14A15" w:rsidP="00B14A15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подготовки работников охраны</w:t>
      </w:r>
    </w:p>
    <w:p w:rsidR="00B14A15" w:rsidRPr="00C26E51" w:rsidRDefault="00B14A15" w:rsidP="00B14A15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(сторожей)</w:t>
      </w:r>
    </w:p>
    <w:p w:rsidR="00B14A15" w:rsidRPr="00C26E51" w:rsidRDefault="00B14A15" w:rsidP="00B14A15">
      <w:pPr>
        <w:spacing w:line="240" w:lineRule="atLeast"/>
        <w:rPr>
          <w:rFonts w:eastAsia="Calibri"/>
          <w:sz w:val="20"/>
          <w:szCs w:val="20"/>
          <w:lang w:eastAsia="en-US"/>
        </w:rPr>
      </w:pPr>
    </w:p>
    <w:p w:rsidR="00B14A15" w:rsidRPr="00C26E51" w:rsidRDefault="00B14A15" w:rsidP="00B14A15">
      <w:pPr>
        <w:spacing w:line="240" w:lineRule="atLeast"/>
        <w:ind w:firstLine="709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В соответствии с Постановлением Министерства внутренних дел Республики Беларусь от 16 марта 2016 г. № 53 «Об установлении порядка проведения профессиональной подготовки работников охраны организаций, не обладающих правом создания военизированной охраны»</w:t>
      </w:r>
    </w:p>
    <w:p w:rsidR="00B14A15" w:rsidRPr="00C26E51" w:rsidRDefault="00B14A15" w:rsidP="00B14A15">
      <w:pPr>
        <w:spacing w:line="240" w:lineRule="atLeast"/>
        <w:jc w:val="both"/>
        <w:rPr>
          <w:sz w:val="20"/>
          <w:szCs w:val="20"/>
        </w:rPr>
      </w:pPr>
      <w:r w:rsidRPr="00C26E51">
        <w:rPr>
          <w:sz w:val="20"/>
          <w:szCs w:val="20"/>
        </w:rPr>
        <w:t>ПРИКАЗЫВАЮ:</w:t>
      </w:r>
    </w:p>
    <w:p w:rsidR="00B14A15" w:rsidRPr="00C26E51" w:rsidRDefault="00B14A15" w:rsidP="00B14A1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Определить задачей на 2023 год по специальной подготовке обучение работников охраны (сторожей) учреждения образования теоретическим основам охраны объекта и практическим действиям в чрезвычайных ситуациях.</w:t>
      </w:r>
    </w:p>
    <w:p w:rsidR="00B14A15" w:rsidRPr="00C26E51" w:rsidRDefault="00B14A15" w:rsidP="00B14A1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Утвердить следующий тематический план специальной подготовки работников охраны (сторожей)</w:t>
      </w:r>
    </w:p>
    <w:p w:rsidR="00B14A15" w:rsidRPr="00C26E51" w:rsidRDefault="00B14A15" w:rsidP="00B14A15">
      <w:pPr>
        <w:pStyle w:val="a3"/>
        <w:spacing w:line="240" w:lineRule="atLeast"/>
        <w:ind w:left="851" w:hanging="142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нормативные правовые акты, регулирующие охранную деятельность в Республике Беларусь (2 часа);</w:t>
      </w:r>
    </w:p>
    <w:p w:rsidR="00B14A15" w:rsidRPr="00C26E51" w:rsidRDefault="00B14A15" w:rsidP="00B14A15">
      <w:pPr>
        <w:pStyle w:val="a3"/>
        <w:spacing w:line="240" w:lineRule="atLeast"/>
        <w:ind w:left="851" w:hanging="142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порядок и специфика организации охраны объектов и физических лиц, технические средства и системы охраны, средства связи (8 часов);</w:t>
      </w:r>
    </w:p>
    <w:p w:rsidR="00B14A15" w:rsidRPr="00C26E51" w:rsidRDefault="00B14A15" w:rsidP="00B14A15">
      <w:pPr>
        <w:pStyle w:val="a3"/>
        <w:spacing w:line="240" w:lineRule="atLeast"/>
        <w:ind w:left="851" w:hanging="142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требования по обеспечению охраны труда, пожарной безопасности (8 часов);</w:t>
      </w:r>
    </w:p>
    <w:p w:rsidR="00B14A15" w:rsidRPr="00C26E51" w:rsidRDefault="00B14A15" w:rsidP="00B14A15">
      <w:pPr>
        <w:pStyle w:val="a3"/>
        <w:spacing w:line="240" w:lineRule="atLeast"/>
        <w:ind w:left="851" w:hanging="142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условия и пределы применения специальных средств и физической силы, а также ответственность за их нарушение (2 часов);</w:t>
      </w:r>
    </w:p>
    <w:p w:rsidR="00B14A15" w:rsidRPr="00C26E51" w:rsidRDefault="00B14A15" w:rsidP="00B14A15">
      <w:pPr>
        <w:pStyle w:val="a3"/>
        <w:spacing w:line="240" w:lineRule="atLeast"/>
        <w:ind w:left="851" w:hanging="142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признаки телесных повреждений и порядок оказания первой помощи при состояниях, представляющих угрозу для жизни и (или) здоровья человека (4 часа).</w:t>
      </w:r>
    </w:p>
    <w:p w:rsidR="00B14A15" w:rsidRPr="00C26E51" w:rsidRDefault="00B14A15" w:rsidP="00B14A1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ФИО, заместителю заведующего по хозяйственной работе, куратору службы охраны, организовать специальную подготовку работников охраны (сторожей) в соответствии с тематическим планом, возложив на нее обязанности ведения учетно-плановой документации.</w:t>
      </w:r>
    </w:p>
    <w:p w:rsidR="00B14A15" w:rsidRPr="00C26E51" w:rsidRDefault="00B14A15" w:rsidP="00B14A1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Для осуществления проверки знаний и навыков работников охраны (сторожей) создать квалификационную комиссию в составе заведующий ФИО, заведующего по основной деятельности ФИО, заместитель заведующего по хозяйственной работе ФИО, председатель профсоюзного комитета, руководитель физвоспитания ФИО, общественный инспектор по охране труда, воспитатель дошкольного образования ФИО.</w:t>
      </w:r>
    </w:p>
    <w:p w:rsidR="00B14A15" w:rsidRPr="00C26E51" w:rsidRDefault="00B14A15" w:rsidP="00B14A1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C26E51">
        <w:rPr>
          <w:rFonts w:ascii="Times New Roman" w:eastAsia="Calibri" w:hAnsi="Times New Roman"/>
          <w:sz w:val="20"/>
          <w:szCs w:val="20"/>
        </w:rPr>
        <w:t>Комиссии учебный год завершить приемом экзамена по специальной подготовке с выставлением итоговых оценок на последнем занятии в декабре 2023 года.</w:t>
      </w:r>
    </w:p>
    <w:p w:rsidR="00B14A15" w:rsidRPr="00C26E51" w:rsidRDefault="00B14A15" w:rsidP="00B14A15">
      <w:pPr>
        <w:spacing w:line="240" w:lineRule="atLeast"/>
        <w:ind w:firstLine="709"/>
        <w:jc w:val="both"/>
        <w:rPr>
          <w:sz w:val="20"/>
          <w:szCs w:val="20"/>
        </w:rPr>
      </w:pPr>
    </w:p>
    <w:p w:rsidR="00DE370F" w:rsidRDefault="00DE370F">
      <w:bookmarkStart w:id="0" w:name="_GoBack"/>
      <w:bookmarkEnd w:id="0"/>
    </w:p>
    <w:sectPr w:rsidR="00DE370F" w:rsidSect="0056331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B0C0C"/>
    <w:multiLevelType w:val="hybridMultilevel"/>
    <w:tmpl w:val="ABF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2B1737"/>
    <w:rsid w:val="00B14A15"/>
    <w:rsid w:val="00D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3D8A-0486-4169-AF5F-8362EF1C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A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14A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2023-01-17T10:32:00Z</dcterms:created>
  <dcterms:modified xsi:type="dcterms:W3CDTF">2023-01-17T10:32:00Z</dcterms:modified>
</cp:coreProperties>
</file>